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5706" w14:textId="77777777" w:rsidR="00110E5B" w:rsidRPr="00EB7090" w:rsidRDefault="00110E5B" w:rsidP="006B3D88">
      <w:pPr>
        <w:tabs>
          <w:tab w:val="left" w:pos="7938"/>
        </w:tabs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ab/>
      </w:r>
      <w:r w:rsidR="00B26B74" w:rsidRPr="00EB7090">
        <w:rPr>
          <w:rFonts w:ascii="Arial" w:hAnsi="Arial" w:cs="Arial"/>
          <w:sz w:val="24"/>
          <w:szCs w:val="24"/>
        </w:rPr>
        <w:t>Dounoux, le 03/10</w:t>
      </w:r>
      <w:r w:rsidRPr="00EB7090">
        <w:rPr>
          <w:rFonts w:ascii="Arial" w:hAnsi="Arial" w:cs="Arial"/>
          <w:sz w:val="24"/>
          <w:szCs w:val="24"/>
        </w:rPr>
        <w:t>/20</w:t>
      </w:r>
      <w:r w:rsidR="00D77DE3" w:rsidRPr="00EB7090">
        <w:rPr>
          <w:rFonts w:ascii="Arial" w:hAnsi="Arial" w:cs="Arial"/>
          <w:sz w:val="24"/>
          <w:szCs w:val="24"/>
        </w:rPr>
        <w:t>1</w:t>
      </w:r>
      <w:r w:rsidR="00B26B74" w:rsidRPr="00EB7090">
        <w:rPr>
          <w:rFonts w:ascii="Arial" w:hAnsi="Arial" w:cs="Arial"/>
          <w:sz w:val="24"/>
          <w:szCs w:val="24"/>
        </w:rPr>
        <w:t>9</w:t>
      </w:r>
    </w:p>
    <w:p w14:paraId="24DB5002" w14:textId="77777777" w:rsidR="00A758DE" w:rsidRPr="00EB7090" w:rsidRDefault="00EB7090" w:rsidP="006B3D88">
      <w:pPr>
        <w:tabs>
          <w:tab w:val="left" w:pos="7938"/>
        </w:tabs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noProof/>
          <w:sz w:val="24"/>
          <w:szCs w:val="24"/>
        </w:rPr>
        <w:pict w14:anchorId="309847C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4.3pt;margin-top:.8pt;width:174.6pt;height:2in;z-index:251657728" filled="f" fillcolor="#ff9" stroked="f">
            <v:fill opacity="0" color2="#767647" rotate="t"/>
            <v:textbox style="mso-next-textbox:#_x0000_s1037">
              <w:txbxContent>
                <w:p w14:paraId="7307D86F" w14:textId="77777777" w:rsidR="006D55C6" w:rsidRPr="00BD5E23" w:rsidRDefault="006D55C6" w:rsidP="006D55C6">
                  <w:pPr>
                    <w:jc w:val="center"/>
                    <w:rPr>
                      <w:rFonts w:ascii="Arial Black" w:hAnsi="Arial Black"/>
                      <w:color w:val="0000FF"/>
                      <w:sz w:val="34"/>
                    </w:rPr>
                  </w:pPr>
                  <w:r w:rsidRPr="00BD5E23">
                    <w:rPr>
                      <w:rFonts w:ascii="Arial Black" w:hAnsi="Arial Black"/>
                      <w:color w:val="0000FF"/>
                      <w:sz w:val="30"/>
                    </w:rPr>
                    <w:t xml:space="preserve">PROJET </w:t>
                  </w:r>
                  <w:r w:rsidR="00B26B74">
                    <w:rPr>
                      <w:rFonts w:ascii="Arial Black" w:hAnsi="Arial Black"/>
                      <w:color w:val="0000FF"/>
                      <w:sz w:val="34"/>
                    </w:rPr>
                    <w:t>CORSE 2019</w:t>
                  </w:r>
                </w:p>
                <w:p w14:paraId="0F06FD9C" w14:textId="77777777" w:rsidR="00B26B74" w:rsidRDefault="00B26B74" w:rsidP="006D55C6">
                  <w:pPr>
                    <w:jc w:val="center"/>
                    <w:rPr>
                      <w:rFonts w:ascii="Arial Black" w:hAnsi="Arial Black"/>
                      <w:color w:val="0000FF"/>
                      <w:sz w:val="34"/>
                    </w:rPr>
                  </w:pPr>
                  <w:r>
                    <w:rPr>
                      <w:rFonts w:ascii="Arial Black" w:hAnsi="Arial Black"/>
                      <w:color w:val="0000FF"/>
                      <w:sz w:val="34"/>
                    </w:rPr>
                    <w:t>Ile de beauté</w:t>
                  </w:r>
                </w:p>
                <w:p w14:paraId="1A3BF0B6" w14:textId="77777777" w:rsidR="006D55C6" w:rsidRPr="00BD5E23" w:rsidRDefault="00B26B74" w:rsidP="006D55C6">
                  <w:pPr>
                    <w:jc w:val="center"/>
                    <w:rPr>
                      <w:rFonts w:ascii="Arial Black" w:hAnsi="Arial Black"/>
                      <w:color w:val="0000FF"/>
                    </w:rPr>
                  </w:pPr>
                  <w:r>
                    <w:rPr>
                      <w:rFonts w:ascii="Arial Black" w:hAnsi="Arial Black"/>
                      <w:color w:val="0000FF"/>
                      <w:sz w:val="34"/>
                    </w:rPr>
                    <w:t>Semaine 21</w:t>
                  </w:r>
                </w:p>
                <w:p w14:paraId="088E41F3" w14:textId="77777777" w:rsidR="006D55C6" w:rsidRDefault="006B3D88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 </w:t>
                  </w:r>
                </w:p>
              </w:txbxContent>
            </v:textbox>
          </v:shape>
        </w:pict>
      </w:r>
      <w:r w:rsidRPr="00EB7090">
        <w:fldChar w:fldCharType="begin"/>
      </w:r>
      <w:r w:rsidRPr="00EB7090">
        <w:instrText xml:space="preserve"> INCLUDEPICTURE "https://media-server.clubmed.com/image/_AUTOFORMAT_/900/auto/resize/70/https%3A%2F%2Fns.clubmed.com%2Ficp%2F1-MEDIA%2F01.VILLAGES%2F1.1MER%2FCARGESE%2F23-22-21-20-19-18-17-16-15-14-13-12-11-10-9-8-7-6-5-4-3-2-1-PHOTOS%2FCRGCF110069.jpg" \* MERGEFORMATINET </w:instrText>
      </w:r>
      <w:r w:rsidRPr="00EB7090">
        <w:fldChar w:fldCharType="separate"/>
      </w:r>
      <w:r w:rsidRPr="00EB7090">
        <w:pict w14:anchorId="5D06F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media-server.clubmed.com/image/_AUTOFORMAT_/900/auto/resize/70/https%3A%2F%2Fns.clubmed.com%2Ficp%2F1-MEDIA%2F01.VILLAGES%2F1.1MER%2FCARGESE%2F23-22-21-20-19-18-17-16-15-14-13-12-11-10-9-8-7-6-5-4-3-2-1-PHOTOS%2FCRGCF110069.jpg" style="width:534pt;height:206.4pt">
            <v:imagedata r:id="rId7" r:href="rId8"/>
          </v:shape>
        </w:pict>
      </w:r>
      <w:r w:rsidRPr="00EB7090">
        <w:fldChar w:fldCharType="end"/>
      </w:r>
      <w:bookmarkStart w:id="0" w:name="_GoBack"/>
      <w:bookmarkEnd w:id="0"/>
    </w:p>
    <w:p w14:paraId="0C991381" w14:textId="77777777" w:rsidR="001E0B16" w:rsidRPr="00EB7090" w:rsidRDefault="001E0B16" w:rsidP="00D77DE3">
      <w:pPr>
        <w:rPr>
          <w:rFonts w:ascii="Arial" w:hAnsi="Arial" w:cs="Arial"/>
          <w:sz w:val="24"/>
          <w:szCs w:val="24"/>
        </w:rPr>
      </w:pPr>
    </w:p>
    <w:p w14:paraId="678DE6DF" w14:textId="77777777" w:rsidR="00110E5B" w:rsidRPr="00EB7090" w:rsidRDefault="00110E5B">
      <w:pPr>
        <w:rPr>
          <w:rFonts w:ascii="Arial" w:hAnsi="Arial" w:cs="Arial"/>
          <w:sz w:val="24"/>
          <w:szCs w:val="24"/>
        </w:rPr>
      </w:pPr>
    </w:p>
    <w:p w14:paraId="49DEDCE4" w14:textId="77777777" w:rsidR="00B26B74" w:rsidRDefault="00B26B74" w:rsidP="00D77DE3">
      <w:pPr>
        <w:ind w:left="600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 xml:space="preserve">Vous n’y êtes jamais allé, vous </w:t>
      </w:r>
      <w:r w:rsidR="00EB7090" w:rsidRPr="00EB7090">
        <w:rPr>
          <w:rFonts w:ascii="Arial" w:hAnsi="Arial" w:cs="Arial"/>
          <w:sz w:val="24"/>
          <w:szCs w:val="24"/>
        </w:rPr>
        <w:t xml:space="preserve">en </w:t>
      </w:r>
      <w:r w:rsidRPr="00EB7090">
        <w:rPr>
          <w:rFonts w:ascii="Arial" w:hAnsi="Arial" w:cs="Arial"/>
          <w:sz w:val="24"/>
          <w:szCs w:val="24"/>
        </w:rPr>
        <w:t>avez rêvé, c’est possible en 2019.</w:t>
      </w:r>
    </w:p>
    <w:p w14:paraId="05CCF58B" w14:textId="77777777" w:rsidR="00685B38" w:rsidRPr="00EB7090" w:rsidRDefault="00685B38" w:rsidP="00D77DE3">
      <w:pPr>
        <w:ind w:left="600"/>
        <w:rPr>
          <w:rFonts w:ascii="Arial" w:hAnsi="Arial" w:cs="Arial"/>
          <w:sz w:val="24"/>
          <w:szCs w:val="24"/>
        </w:rPr>
      </w:pPr>
    </w:p>
    <w:p w14:paraId="22F47964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Je peux vous faire découvrir des endroits magiques dans cette île, dont personnellement je ne me lasse pas.</w:t>
      </w:r>
    </w:p>
    <w:p w14:paraId="17E1A508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</w:p>
    <w:p w14:paraId="4684E41F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Je vous propose un séjour au Cap Corse</w:t>
      </w:r>
      <w:r w:rsidR="00685B38">
        <w:rPr>
          <w:rFonts w:ascii="Arial" w:hAnsi="Arial" w:cs="Arial"/>
          <w:sz w:val="24"/>
          <w:szCs w:val="24"/>
        </w:rPr>
        <w:t xml:space="preserve"> et en Balagne d’une semaine au mois de mai ;</w:t>
      </w:r>
      <w:r w:rsidRPr="00EB7090">
        <w:rPr>
          <w:rFonts w:ascii="Arial" w:hAnsi="Arial" w:cs="Arial"/>
          <w:sz w:val="24"/>
          <w:szCs w:val="24"/>
        </w:rPr>
        <w:t xml:space="preserve"> la semaine 21, hors vacances scolaires et bien avancée dans le printemps me parait pas mal.</w:t>
      </w:r>
    </w:p>
    <w:p w14:paraId="73304649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</w:p>
    <w:p w14:paraId="1E05543C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Déplacement à Toulon pour prendre le bateau vers Bastia en traversée de nuit en cabine, petit-déjeuner compris avant de débarquer au petit matin.</w:t>
      </w:r>
    </w:p>
    <w:p w14:paraId="4D7D430F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</w:p>
    <w:p w14:paraId="5982784E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Hébergement à Saint-Florent, côte ouest de l’île, en ½  pension dans un hôtel sympa, proche du centre ville et ouvert au cap Corse.</w:t>
      </w:r>
    </w:p>
    <w:p w14:paraId="7D4E2AB7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</w:p>
    <w:p w14:paraId="3AC99B47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Le budget estimé pour un groupe de 10 personnes serait de 700 € maxi</w:t>
      </w:r>
      <w:r w:rsidR="00EB7090" w:rsidRPr="00EB7090">
        <w:rPr>
          <w:rFonts w:ascii="Arial" w:hAnsi="Arial" w:cs="Arial"/>
          <w:sz w:val="24"/>
          <w:szCs w:val="24"/>
        </w:rPr>
        <w:t xml:space="preserve"> par personne</w:t>
      </w:r>
      <w:r w:rsidRPr="00EB7090">
        <w:rPr>
          <w:rFonts w:ascii="Arial" w:hAnsi="Arial" w:cs="Arial"/>
          <w:sz w:val="24"/>
          <w:szCs w:val="24"/>
        </w:rPr>
        <w:t>, tout compris, au départ de Xertigny.</w:t>
      </w:r>
    </w:p>
    <w:p w14:paraId="6356C2BD" w14:textId="77777777" w:rsidR="00B26B74" w:rsidRPr="00EB7090" w:rsidRDefault="00B26B74" w:rsidP="00D77DE3">
      <w:pPr>
        <w:ind w:left="600"/>
        <w:rPr>
          <w:rFonts w:ascii="Arial" w:hAnsi="Arial" w:cs="Arial"/>
          <w:sz w:val="24"/>
          <w:szCs w:val="24"/>
        </w:rPr>
      </w:pPr>
    </w:p>
    <w:p w14:paraId="1279C599" w14:textId="77777777" w:rsidR="00676CB9" w:rsidRPr="00EB7090" w:rsidRDefault="00B26B74" w:rsidP="00EB7090">
      <w:pPr>
        <w:ind w:left="600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Le camion pour les vélos et</w:t>
      </w:r>
      <w:r w:rsidR="00EB7090" w:rsidRPr="00EB7090">
        <w:rPr>
          <w:rFonts w:ascii="Arial" w:hAnsi="Arial" w:cs="Arial"/>
          <w:sz w:val="24"/>
          <w:szCs w:val="24"/>
        </w:rPr>
        <w:t xml:space="preserve"> 2 personnes et 2 véhicules de</w:t>
      </w:r>
      <w:r w:rsidRPr="00EB7090">
        <w:rPr>
          <w:rFonts w:ascii="Arial" w:hAnsi="Arial" w:cs="Arial"/>
          <w:sz w:val="24"/>
          <w:szCs w:val="24"/>
        </w:rPr>
        <w:t xml:space="preserve"> 4 personne</w:t>
      </w:r>
      <w:r w:rsidR="00EB7090" w:rsidRPr="00EB7090">
        <w:rPr>
          <w:rFonts w:ascii="Arial" w:hAnsi="Arial" w:cs="Arial"/>
          <w:sz w:val="24"/>
          <w:szCs w:val="24"/>
        </w:rPr>
        <w:t>s</w:t>
      </w:r>
      <w:r w:rsidRPr="00EB7090">
        <w:rPr>
          <w:rFonts w:ascii="Arial" w:hAnsi="Arial" w:cs="Arial"/>
          <w:sz w:val="24"/>
          <w:szCs w:val="24"/>
        </w:rPr>
        <w:t xml:space="preserve"> chacun seront de la </w:t>
      </w:r>
      <w:proofErr w:type="gramStart"/>
      <w:r w:rsidRPr="00EB7090">
        <w:rPr>
          <w:rFonts w:ascii="Arial" w:hAnsi="Arial" w:cs="Arial"/>
          <w:sz w:val="24"/>
          <w:szCs w:val="24"/>
        </w:rPr>
        <w:t>traversée.</w:t>
      </w:r>
      <w:r w:rsidR="00676CB9" w:rsidRPr="00EB7090">
        <w:rPr>
          <w:rFonts w:ascii="Arial" w:hAnsi="Arial" w:cs="Arial"/>
          <w:sz w:val="24"/>
          <w:szCs w:val="24"/>
        </w:rPr>
        <w:t>.</w:t>
      </w:r>
      <w:proofErr w:type="gramEnd"/>
    </w:p>
    <w:p w14:paraId="649E3880" w14:textId="77777777" w:rsidR="00676CB9" w:rsidRPr="00EB7090" w:rsidRDefault="00676CB9" w:rsidP="007506AF">
      <w:pPr>
        <w:ind w:left="567"/>
        <w:rPr>
          <w:rFonts w:ascii="Arial" w:hAnsi="Arial" w:cs="Arial"/>
          <w:sz w:val="24"/>
          <w:szCs w:val="24"/>
        </w:rPr>
      </w:pPr>
    </w:p>
    <w:p w14:paraId="24EA7000" w14:textId="77777777" w:rsidR="00676CB9" w:rsidRPr="00EB7090" w:rsidRDefault="00EB7090" w:rsidP="007506AF">
      <w:pPr>
        <w:ind w:left="567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 xml:space="preserve">Afin de réserver dès maintenant le bateau et l’hébergement en chambre double, </w:t>
      </w:r>
      <w:proofErr w:type="gramStart"/>
      <w:r w:rsidRPr="00EB7090">
        <w:rPr>
          <w:rFonts w:ascii="Arial" w:hAnsi="Arial" w:cs="Arial"/>
          <w:sz w:val="24"/>
          <w:szCs w:val="24"/>
        </w:rPr>
        <w:t>dites moi</w:t>
      </w:r>
      <w:proofErr w:type="gramEnd"/>
      <w:r w:rsidRPr="00EB7090">
        <w:rPr>
          <w:rFonts w:ascii="Arial" w:hAnsi="Arial" w:cs="Arial"/>
          <w:sz w:val="24"/>
          <w:szCs w:val="24"/>
        </w:rPr>
        <w:t xml:space="preserve"> par retour si vous êtes intéressés, les 10 premières candidatures seront retenues, sachant que les dates précises au jour près, seront fonction des jours</w:t>
      </w:r>
      <w:r>
        <w:rPr>
          <w:rFonts w:ascii="Arial" w:hAnsi="Arial" w:cs="Arial"/>
          <w:sz w:val="24"/>
          <w:szCs w:val="24"/>
        </w:rPr>
        <w:t xml:space="preserve"> </w:t>
      </w:r>
      <w:r w:rsidRPr="00EB7090">
        <w:rPr>
          <w:rFonts w:ascii="Arial" w:hAnsi="Arial" w:cs="Arial"/>
          <w:sz w:val="24"/>
          <w:szCs w:val="24"/>
        </w:rPr>
        <w:t>et horaires de traversée.</w:t>
      </w:r>
    </w:p>
    <w:p w14:paraId="50D7803F" w14:textId="77777777" w:rsidR="00EB7090" w:rsidRPr="00EB7090" w:rsidRDefault="00EB7090" w:rsidP="007506AF">
      <w:pPr>
        <w:ind w:left="567"/>
        <w:rPr>
          <w:rFonts w:ascii="Arial" w:hAnsi="Arial" w:cs="Arial"/>
          <w:sz w:val="24"/>
          <w:szCs w:val="24"/>
        </w:rPr>
      </w:pPr>
    </w:p>
    <w:p w14:paraId="765FDF54" w14:textId="77777777" w:rsidR="00676CB9" w:rsidRPr="00EB7090" w:rsidRDefault="00676CB9" w:rsidP="007506AF">
      <w:pPr>
        <w:ind w:left="567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Merci de me répondre rapidement si vous envisagez de venir à cette sortie.</w:t>
      </w:r>
      <w:r w:rsidR="00672F59" w:rsidRPr="00EB7090">
        <w:rPr>
          <w:rFonts w:ascii="Arial" w:hAnsi="Arial" w:cs="Arial"/>
          <w:sz w:val="24"/>
          <w:szCs w:val="24"/>
        </w:rPr>
        <w:t xml:space="preserve"> </w:t>
      </w:r>
    </w:p>
    <w:p w14:paraId="57078FAD" w14:textId="77777777" w:rsidR="00460668" w:rsidRPr="00EB7090" w:rsidRDefault="00460668" w:rsidP="00EB7090">
      <w:pPr>
        <w:rPr>
          <w:rFonts w:ascii="Arial" w:hAnsi="Arial" w:cs="Arial"/>
          <w:sz w:val="24"/>
          <w:szCs w:val="24"/>
        </w:rPr>
      </w:pPr>
    </w:p>
    <w:p w14:paraId="581FCAEB" w14:textId="77777777" w:rsidR="00110E5B" w:rsidRPr="00EB7090" w:rsidRDefault="005A38D7" w:rsidP="00676CB9">
      <w:pPr>
        <w:ind w:left="567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Mes coordonnées pour communiquer à votre guise :</w:t>
      </w:r>
    </w:p>
    <w:p w14:paraId="56B888DD" w14:textId="77777777" w:rsidR="005A38D7" w:rsidRPr="00EB7090" w:rsidRDefault="005A38D7" w:rsidP="00676CB9">
      <w:pPr>
        <w:ind w:left="567"/>
        <w:rPr>
          <w:rFonts w:ascii="Arial" w:hAnsi="Arial" w:cs="Arial"/>
          <w:sz w:val="24"/>
          <w:szCs w:val="24"/>
        </w:rPr>
      </w:pPr>
    </w:p>
    <w:p w14:paraId="00676AEB" w14:textId="77777777" w:rsidR="005A38D7" w:rsidRPr="00EB7090" w:rsidRDefault="005A38D7" w:rsidP="00676CB9">
      <w:pPr>
        <w:ind w:left="567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t>Francis RICHARD, 232 Côte d’Amerey – 88220 XERTIGNY</w:t>
      </w:r>
    </w:p>
    <w:p w14:paraId="1A7D6AAD" w14:textId="77777777" w:rsidR="0087244D" w:rsidRPr="00EB7090" w:rsidRDefault="005A38D7" w:rsidP="00676CB9">
      <w:pPr>
        <w:ind w:left="567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sym w:font="Wingdings" w:char="F028"/>
      </w:r>
      <w:r w:rsidRPr="00EB7090">
        <w:rPr>
          <w:rFonts w:ascii="Arial" w:hAnsi="Arial" w:cs="Arial"/>
          <w:sz w:val="24"/>
          <w:szCs w:val="24"/>
        </w:rPr>
        <w:t xml:space="preserve"> : 03 29 30 15 74</w:t>
      </w:r>
      <w:r w:rsidR="00EB7090" w:rsidRPr="00EB7090">
        <w:rPr>
          <w:rFonts w:ascii="Arial" w:hAnsi="Arial" w:cs="Arial"/>
          <w:sz w:val="24"/>
          <w:szCs w:val="24"/>
        </w:rPr>
        <w:t xml:space="preserve"> – 06 42 44 63 65</w:t>
      </w:r>
    </w:p>
    <w:p w14:paraId="58723641" w14:textId="77777777" w:rsidR="005A38D7" w:rsidRPr="00EB7090" w:rsidRDefault="005A38D7" w:rsidP="00676CB9">
      <w:pPr>
        <w:ind w:left="567"/>
        <w:rPr>
          <w:rFonts w:ascii="Arial" w:hAnsi="Arial" w:cs="Arial"/>
          <w:sz w:val="24"/>
          <w:szCs w:val="24"/>
        </w:rPr>
      </w:pPr>
      <w:r w:rsidRPr="00EB7090">
        <w:rPr>
          <w:rFonts w:ascii="Arial" w:hAnsi="Arial" w:cs="Arial"/>
          <w:sz w:val="24"/>
          <w:szCs w:val="24"/>
        </w:rPr>
        <w:sym w:font="Wingdings" w:char="F02A"/>
      </w:r>
      <w:r w:rsidRPr="00EB7090">
        <w:rPr>
          <w:rFonts w:ascii="Arial" w:hAnsi="Arial" w:cs="Arial"/>
          <w:sz w:val="24"/>
          <w:szCs w:val="24"/>
        </w:rPr>
        <w:t xml:space="preserve"> : </w:t>
      </w:r>
      <w:r w:rsidRPr="00EB7090">
        <w:rPr>
          <w:rFonts w:ascii="Arial" w:hAnsi="Arial" w:cs="Arial"/>
          <w:i/>
          <w:sz w:val="24"/>
          <w:szCs w:val="24"/>
        </w:rPr>
        <w:t>francis.richard12@orange.fr</w:t>
      </w:r>
    </w:p>
    <w:sectPr w:rsidR="005A38D7" w:rsidRPr="00EB7090">
      <w:footerReference w:type="even" r:id="rId9"/>
      <w:footerReference w:type="default" r:id="rId10"/>
      <w:pgSz w:w="11907" w:h="16840" w:code="9"/>
      <w:pgMar w:top="851" w:right="709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9AE3" w14:textId="77777777" w:rsidR="00217C6B" w:rsidRDefault="00217C6B">
      <w:r>
        <w:separator/>
      </w:r>
    </w:p>
  </w:endnote>
  <w:endnote w:type="continuationSeparator" w:id="0">
    <w:p w14:paraId="17088F5E" w14:textId="77777777" w:rsidR="00217C6B" w:rsidRDefault="0021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1F19" w14:textId="77777777" w:rsidR="00110E5B" w:rsidRDefault="00110E5B">
    <w:pPr>
      <w:pStyle w:val="Pieddepage"/>
      <w:framePr w:wrap="around" w:vAnchor="text" w:hAnchor="margin" w:xAlign="right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separate"/>
    </w:r>
    <w:r>
      <w:rPr>
        <w:rStyle w:val="Numrodepage"/>
        <w:noProof/>
        <w:sz w:val="19"/>
      </w:rPr>
      <w:t>1</w:t>
    </w:r>
    <w:r>
      <w:rPr>
        <w:rStyle w:val="Numrodepage"/>
        <w:sz w:val="19"/>
      </w:rPr>
      <w:fldChar w:fldCharType="end"/>
    </w:r>
  </w:p>
  <w:p w14:paraId="3983C79E" w14:textId="77777777" w:rsidR="00110E5B" w:rsidRDefault="00110E5B">
    <w:pPr>
      <w:pStyle w:val="Pieddepag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5CCD" w14:textId="77777777" w:rsidR="00110E5B" w:rsidRDefault="00110E5B">
    <w:pPr>
      <w:pStyle w:val="Pieddepage"/>
      <w:framePr w:wrap="around" w:vAnchor="text" w:hAnchor="margin" w:xAlign="right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separate"/>
    </w:r>
    <w:r w:rsidR="00685B38">
      <w:rPr>
        <w:rStyle w:val="Numrodepage"/>
        <w:noProof/>
        <w:sz w:val="19"/>
      </w:rPr>
      <w:t>1</w:t>
    </w:r>
    <w:r>
      <w:rPr>
        <w:rStyle w:val="Numrodepage"/>
        <w:sz w:val="19"/>
      </w:rPr>
      <w:fldChar w:fldCharType="end"/>
    </w:r>
  </w:p>
  <w:p w14:paraId="4F4C0042" w14:textId="77777777" w:rsidR="00110E5B" w:rsidRDefault="00110E5B">
    <w:pPr>
      <w:pStyle w:val="Pieddepage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9DA8" w14:textId="77777777" w:rsidR="00217C6B" w:rsidRDefault="00217C6B">
      <w:r>
        <w:separator/>
      </w:r>
    </w:p>
  </w:footnote>
  <w:footnote w:type="continuationSeparator" w:id="0">
    <w:p w14:paraId="09B29A2B" w14:textId="77777777" w:rsidR="00217C6B" w:rsidRDefault="0021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A7D"/>
    <w:multiLevelType w:val="hybridMultilevel"/>
    <w:tmpl w:val="3A9841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0B46"/>
    <w:multiLevelType w:val="multilevel"/>
    <w:tmpl w:val="6ACA21C0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4574E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0169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493C76"/>
    <w:multiLevelType w:val="hybridMultilevel"/>
    <w:tmpl w:val="6ACA21C0"/>
    <w:lvl w:ilvl="0" w:tplc="040C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EB04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4E0991"/>
    <w:multiLevelType w:val="hybridMultilevel"/>
    <w:tmpl w:val="5394B35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510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D443C7"/>
    <w:multiLevelType w:val="hybridMultilevel"/>
    <w:tmpl w:val="E0F014E8"/>
    <w:lvl w:ilvl="0" w:tplc="040C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07135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49098C"/>
    <w:multiLevelType w:val="hybridMultilevel"/>
    <w:tmpl w:val="CAA6F576"/>
    <w:lvl w:ilvl="0" w:tplc="040C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E065842"/>
    <w:multiLevelType w:val="hybridMultilevel"/>
    <w:tmpl w:val="6C6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4299D"/>
    <w:multiLevelType w:val="multilevel"/>
    <w:tmpl w:val="47109336"/>
    <w:lvl w:ilvl="0">
      <w:start w:val="3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166"/>
        </w:tabs>
        <w:ind w:left="1166" w:hanging="1095"/>
      </w:pPr>
      <w:rPr>
        <w:rFonts w:hint="default"/>
      </w:rPr>
    </w:lvl>
    <w:lvl w:ilvl="2">
      <w:start w:val="30"/>
      <w:numFmt w:val="decimal"/>
      <w:lvlText w:val="%1-%2-%3"/>
      <w:lvlJc w:val="left"/>
      <w:pPr>
        <w:tabs>
          <w:tab w:val="num" w:pos="1237"/>
        </w:tabs>
        <w:ind w:left="1237" w:hanging="1095"/>
      </w:pPr>
      <w:rPr>
        <w:rFonts w:hint="default"/>
      </w:rPr>
    </w:lvl>
    <w:lvl w:ilvl="3">
      <w:start w:val="15"/>
      <w:numFmt w:val="decimal"/>
      <w:lvlText w:val="%1-%2-%3-%4"/>
      <w:lvlJc w:val="left"/>
      <w:pPr>
        <w:tabs>
          <w:tab w:val="num" w:pos="1308"/>
        </w:tabs>
        <w:ind w:left="1308" w:hanging="1095"/>
      </w:pPr>
      <w:rPr>
        <w:rFonts w:hint="default"/>
      </w:rPr>
    </w:lvl>
    <w:lvl w:ilvl="4">
      <w:start w:val="74"/>
      <w:numFmt w:val="decimal"/>
      <w:lvlText w:val="%1-%2-%3-%4-%5"/>
      <w:lvlJc w:val="left"/>
      <w:pPr>
        <w:tabs>
          <w:tab w:val="num" w:pos="1379"/>
        </w:tabs>
        <w:ind w:left="1379" w:hanging="109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1450"/>
        </w:tabs>
        <w:ind w:left="1450" w:hanging="109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1592"/>
        </w:tabs>
        <w:ind w:left="1592" w:hanging="109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2008"/>
        </w:tabs>
        <w:ind w:left="2008" w:hanging="1440"/>
      </w:pPr>
      <w:rPr>
        <w:rFonts w:hint="default"/>
      </w:rPr>
    </w:lvl>
  </w:abstractNum>
  <w:abstractNum w:abstractNumId="13" w15:restartNumberingAfterBreak="0">
    <w:nsid w:val="2F422AA9"/>
    <w:multiLevelType w:val="hybridMultilevel"/>
    <w:tmpl w:val="A67423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90BA6"/>
    <w:multiLevelType w:val="hybridMultilevel"/>
    <w:tmpl w:val="4514907C"/>
    <w:lvl w:ilvl="0" w:tplc="040C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EC07C6"/>
    <w:multiLevelType w:val="hybridMultilevel"/>
    <w:tmpl w:val="C3B23F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E6110"/>
    <w:multiLevelType w:val="hybridMultilevel"/>
    <w:tmpl w:val="B9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A11F9"/>
    <w:multiLevelType w:val="hybridMultilevel"/>
    <w:tmpl w:val="6C6E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15512"/>
    <w:multiLevelType w:val="hybridMultilevel"/>
    <w:tmpl w:val="3A9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D115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430962"/>
    <w:multiLevelType w:val="hybridMultilevel"/>
    <w:tmpl w:val="4C663B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298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FBA1CC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6678B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7119EB"/>
    <w:multiLevelType w:val="hybridMultilevel"/>
    <w:tmpl w:val="E01E662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411E51"/>
    <w:multiLevelType w:val="singleLevel"/>
    <w:tmpl w:val="5EB254FA"/>
    <w:lvl w:ilvl="0">
      <w:start w:val="23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795164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7EB5F2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3769E2"/>
    <w:multiLevelType w:val="hybridMultilevel"/>
    <w:tmpl w:val="A988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AC7E8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26"/>
  </w:num>
  <w:num w:numId="4">
    <w:abstractNumId w:val="27"/>
  </w:num>
  <w:num w:numId="5">
    <w:abstractNumId w:val="19"/>
  </w:num>
  <w:num w:numId="6">
    <w:abstractNumId w:val="0"/>
  </w:num>
  <w:num w:numId="7">
    <w:abstractNumId w:val="18"/>
  </w:num>
  <w:num w:numId="8">
    <w:abstractNumId w:val="24"/>
  </w:num>
  <w:num w:numId="9">
    <w:abstractNumId w:val="12"/>
  </w:num>
  <w:num w:numId="10">
    <w:abstractNumId w:val="16"/>
  </w:num>
  <w:num w:numId="11">
    <w:abstractNumId w:val="28"/>
  </w:num>
  <w:num w:numId="12">
    <w:abstractNumId w:val="17"/>
  </w:num>
  <w:num w:numId="13">
    <w:abstractNumId w:val="11"/>
  </w:num>
  <w:num w:numId="14">
    <w:abstractNumId w:val="29"/>
  </w:num>
  <w:num w:numId="15">
    <w:abstractNumId w:val="22"/>
  </w:num>
  <w:num w:numId="16">
    <w:abstractNumId w:val="21"/>
  </w:num>
  <w:num w:numId="17">
    <w:abstractNumId w:val="3"/>
  </w:num>
  <w:num w:numId="18">
    <w:abstractNumId w:val="7"/>
  </w:num>
  <w:num w:numId="19">
    <w:abstractNumId w:val="23"/>
  </w:num>
  <w:num w:numId="20">
    <w:abstractNumId w:val="25"/>
  </w:num>
  <w:num w:numId="21">
    <w:abstractNumId w:val="9"/>
  </w:num>
  <w:num w:numId="22">
    <w:abstractNumId w:val="6"/>
  </w:num>
  <w:num w:numId="23">
    <w:abstractNumId w:val="15"/>
  </w:num>
  <w:num w:numId="24">
    <w:abstractNumId w:val="13"/>
  </w:num>
  <w:num w:numId="25">
    <w:abstractNumId w:val="20"/>
  </w:num>
  <w:num w:numId="26">
    <w:abstractNumId w:val="4"/>
  </w:num>
  <w:num w:numId="27">
    <w:abstractNumId w:val="1"/>
  </w:num>
  <w:num w:numId="28">
    <w:abstractNumId w:val="14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E5B"/>
    <w:rsid w:val="00045A40"/>
    <w:rsid w:val="00076D09"/>
    <w:rsid w:val="00084434"/>
    <w:rsid w:val="000B2E26"/>
    <w:rsid w:val="000E5D94"/>
    <w:rsid w:val="00110E5B"/>
    <w:rsid w:val="00123957"/>
    <w:rsid w:val="00193A68"/>
    <w:rsid w:val="00196385"/>
    <w:rsid w:val="001E0B16"/>
    <w:rsid w:val="00217C6B"/>
    <w:rsid w:val="00245BBE"/>
    <w:rsid w:val="0027274B"/>
    <w:rsid w:val="00285757"/>
    <w:rsid w:val="00425A99"/>
    <w:rsid w:val="00460668"/>
    <w:rsid w:val="00500F66"/>
    <w:rsid w:val="005A38D7"/>
    <w:rsid w:val="00610AFC"/>
    <w:rsid w:val="00653996"/>
    <w:rsid w:val="00662822"/>
    <w:rsid w:val="00672F59"/>
    <w:rsid w:val="00676CB9"/>
    <w:rsid w:val="00685B38"/>
    <w:rsid w:val="0068757F"/>
    <w:rsid w:val="006B3D88"/>
    <w:rsid w:val="006C42A6"/>
    <w:rsid w:val="006D55C6"/>
    <w:rsid w:val="006E6FC3"/>
    <w:rsid w:val="00700706"/>
    <w:rsid w:val="00702C4C"/>
    <w:rsid w:val="007506AF"/>
    <w:rsid w:val="007619C1"/>
    <w:rsid w:val="0076758D"/>
    <w:rsid w:val="007807E7"/>
    <w:rsid w:val="007F17A8"/>
    <w:rsid w:val="0087244D"/>
    <w:rsid w:val="008B0DA8"/>
    <w:rsid w:val="008D08FD"/>
    <w:rsid w:val="008D32E4"/>
    <w:rsid w:val="009931BF"/>
    <w:rsid w:val="00A71C28"/>
    <w:rsid w:val="00A758DE"/>
    <w:rsid w:val="00B26B74"/>
    <w:rsid w:val="00BB2349"/>
    <w:rsid w:val="00BC2DE2"/>
    <w:rsid w:val="00BC5B9C"/>
    <w:rsid w:val="00BD5692"/>
    <w:rsid w:val="00BD5E23"/>
    <w:rsid w:val="00BE3EE5"/>
    <w:rsid w:val="00C178EA"/>
    <w:rsid w:val="00C34E3F"/>
    <w:rsid w:val="00C6532B"/>
    <w:rsid w:val="00C77EFF"/>
    <w:rsid w:val="00CF03D1"/>
    <w:rsid w:val="00D05844"/>
    <w:rsid w:val="00D36A53"/>
    <w:rsid w:val="00D61E8C"/>
    <w:rsid w:val="00D72FBF"/>
    <w:rsid w:val="00D77DE3"/>
    <w:rsid w:val="00D85C7B"/>
    <w:rsid w:val="00E6348E"/>
    <w:rsid w:val="00EB0BED"/>
    <w:rsid w:val="00EB7090"/>
    <w:rsid w:val="00F63886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6,#f2a550,#fc9,#f93,#cc0,#9f6,#cf9"/>
    </o:shapedefaults>
    <o:shapelayout v:ext="edit">
      <o:idmap v:ext="edit" data="1"/>
    </o:shapelayout>
  </w:shapeDefaults>
  <w:decimalSymbol w:val=","/>
  <w:listSeparator w:val=";"/>
  <w14:docId w14:val="76A71E51"/>
  <w15:chartTrackingRefBased/>
  <w15:docId w15:val="{8AE2D2B6-6146-4B6B-B53E-114E9EC1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ind w:left="774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1134"/>
        <w:tab w:val="left" w:pos="5103"/>
        <w:tab w:val="left" w:pos="7938"/>
      </w:tabs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4536"/>
        <w:tab w:val="left" w:pos="7371"/>
      </w:tabs>
      <w:ind w:left="709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36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Corpsdetexte">
    <w:name w:val="Body Text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</w:pPr>
    <w:rPr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  <w:ind w:left="567"/>
    </w:pPr>
    <w:rPr>
      <w:sz w:val="28"/>
    </w:rPr>
  </w:style>
  <w:style w:type="paragraph" w:styleId="Corpsdetexte2">
    <w:name w:val="Body Text 2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</w:pPr>
    <w:rPr>
      <w:bCs/>
      <w:sz w:val="24"/>
    </w:rPr>
  </w:style>
  <w:style w:type="paragraph" w:styleId="Retraitcorpsdetexte2">
    <w:name w:val="Body Text Indent 2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  <w:ind w:left="567"/>
    </w:pPr>
    <w:rPr>
      <w:sz w:val="24"/>
    </w:rPr>
  </w:style>
  <w:style w:type="paragraph" w:styleId="Corpsdetexte3">
    <w:name w:val="Body Text 3"/>
    <w:basedOn w:val="Normal"/>
    <w:pPr>
      <w:jc w:val="center"/>
    </w:pPr>
    <w:rPr>
      <w:b/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rmalWeb">
    <w:name w:val="Normal (Web)"/>
    <w:basedOn w:val="Normal"/>
    <w:rsid w:val="00F63886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F63886"/>
    <w:rPr>
      <w:b/>
      <w:bCs/>
    </w:rPr>
  </w:style>
  <w:style w:type="character" w:customStyle="1" w:styleId="apple-converted-space">
    <w:name w:val="apple-converted-space"/>
    <w:basedOn w:val="Policepardfaut"/>
    <w:rsid w:val="00F63886"/>
  </w:style>
  <w:style w:type="character" w:styleId="Accentuation">
    <w:name w:val="Emphasis"/>
    <w:basedOn w:val="Policepardfaut"/>
    <w:qFormat/>
    <w:rsid w:val="00F63886"/>
    <w:rPr>
      <w:i/>
      <w:iCs/>
    </w:rPr>
  </w:style>
  <w:style w:type="character" w:customStyle="1" w:styleId="lrg">
    <w:name w:val="_lrg"/>
    <w:basedOn w:val="Policepardfaut"/>
    <w:rsid w:val="00BC2DE2"/>
  </w:style>
  <w:style w:type="character" w:customStyle="1" w:styleId="xdb">
    <w:name w:val="_xdb"/>
    <w:basedOn w:val="Policepardfaut"/>
    <w:rsid w:val="00BC2DE2"/>
  </w:style>
  <w:style w:type="character" w:customStyle="1" w:styleId="xbe">
    <w:name w:val="_xbe"/>
    <w:basedOn w:val="Policepardfaut"/>
    <w:rsid w:val="00BC2DE2"/>
  </w:style>
  <w:style w:type="character" w:customStyle="1" w:styleId="xbekno-fv">
    <w:name w:val="_xbe kno-fv"/>
    <w:basedOn w:val="Policepardfaut"/>
    <w:rsid w:val="00BC2DE2"/>
  </w:style>
  <w:style w:type="character" w:customStyle="1" w:styleId="qug">
    <w:name w:val="_qug"/>
    <w:basedOn w:val="Policepardfaut"/>
    <w:rsid w:val="00BC2DE2"/>
  </w:style>
  <w:style w:type="character" w:customStyle="1" w:styleId="rtng">
    <w:name w:val="rtng"/>
    <w:basedOn w:val="Policepardfaut"/>
    <w:rsid w:val="00BC2DE2"/>
  </w:style>
  <w:style w:type="character" w:customStyle="1" w:styleId="flr-ibkfccqce44">
    <w:name w:val="fl r-ibkfccqce4_4"/>
    <w:basedOn w:val="Policepardfaut"/>
    <w:rsid w:val="00BC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5978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490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18843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48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0448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544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5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21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0703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5562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3332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498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27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3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60046">
                                          <w:marLeft w:val="0"/>
                                          <w:marRight w:val="0"/>
                                          <w:marTop w:val="1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45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6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5765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943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422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2251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13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0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3807">
                                          <w:marLeft w:val="0"/>
                                          <w:marRight w:val="0"/>
                                          <w:marTop w:val="1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6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1592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0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625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9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9116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9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8245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88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471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314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946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7919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edia-server.clubmed.com/image/_AUTOFORMAT_/900/auto/resize/70/https%3A%2F%2Fns.clubmed.com%2Ficp%2F1-MEDIA%2F01.VILLAGES%2F1.1MER%2FCARGESE%2F23-22-21-20-19-18-17-16-15-14-13-12-11-10-9-8-7-6-5-4-3-2-1-PHOTOS%2FCRGCF11006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VOSGES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F.RICHARD</dc:creator>
  <cp:keywords/>
  <cp:lastModifiedBy>Gilles Aupetit</cp:lastModifiedBy>
  <cp:revision>2</cp:revision>
  <cp:lastPrinted>2016-03-03T11:50:00Z</cp:lastPrinted>
  <dcterms:created xsi:type="dcterms:W3CDTF">2018-11-26T14:42:00Z</dcterms:created>
  <dcterms:modified xsi:type="dcterms:W3CDTF">2018-11-26T14:42:00Z</dcterms:modified>
</cp:coreProperties>
</file>